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16"/>
        <w:gridCol w:w="8090"/>
        <w:gridCol w:w="534"/>
      </w:tblGrid>
      <w:tr w:rsidR="005043C7" w:rsidRPr="005043C7" w:rsidT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090"/>
            </w:tblGrid>
            <w:tr w:rsidR="005043C7" w:rsidRPr="005043C7">
              <w:trPr>
                <w:tblCellSpacing w:w="0" w:type="dxa"/>
              </w:trPr>
              <w:tc>
                <w:tcPr>
                  <w:tcW w:w="5000" w:type="pct"/>
                  <w:vAlign w:val="center"/>
                  <w:hideMark/>
                </w:tcPr>
                <w:p w:rsidR="005043C7" w:rsidRPr="005043C7" w:rsidRDefault="005043C7" w:rsidP="005043C7">
                  <w:pPr>
                    <w:jc w:val="cente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50800"/>
                        <wp:effectExtent l="0" t="0" r="0" b="0"/>
                        <wp:docPr id="1" name="Picture 1" descr="http://img2.anpasia.com/NAXOS/shadow-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2.anpasia.com/NAXOS/shadow-to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50800"/>
                                </a:xfrm>
                                <a:prstGeom prst="rect">
                                  <a:avLst/>
                                </a:prstGeom>
                                <a:noFill/>
                                <a:ln>
                                  <a:noFill/>
                                </a:ln>
                              </pic:spPr>
                            </pic:pic>
                          </a:graphicData>
                        </a:graphic>
                      </wp:inline>
                    </w:drawing>
                  </w:r>
                </w:p>
              </w:tc>
            </w:tr>
            <w:tr w:rsidR="005043C7" w:rsidRPr="005043C7">
              <w:trPr>
                <w:trHeight w:val="450"/>
                <w:tblCellSpacing w:w="0" w:type="dxa"/>
              </w:trPr>
              <w:tc>
                <w:tcPr>
                  <w:tcW w:w="0" w:type="auto"/>
                  <w:shd w:val="clear" w:color="auto" w:fill="B2E9F3"/>
                  <w:vAlign w:val="center"/>
                  <w:hideMark/>
                </w:tcPr>
                <w:p w:rsidR="005043C7" w:rsidRPr="005043C7" w:rsidRDefault="005043C7" w:rsidP="005043C7">
                  <w:pPr>
                    <w:jc w:val="center"/>
                    <w:rPr>
                      <w:rFonts w:ascii="Arial" w:eastAsia="Times New Roman" w:hAnsi="Arial" w:cs="Times New Roman"/>
                      <w:caps/>
                      <w:color w:val="333333"/>
                      <w:sz w:val="20"/>
                      <w:szCs w:val="20"/>
                    </w:rPr>
                  </w:pPr>
                  <w:r w:rsidRPr="005043C7">
                    <w:rPr>
                      <w:rFonts w:ascii="Arial" w:eastAsia="Times New Roman" w:hAnsi="Arial" w:cs="Times New Roman"/>
                      <w:b/>
                      <w:bCs/>
                      <w:caps/>
                      <w:color w:val="333333"/>
                      <w:sz w:val="20"/>
                      <w:szCs w:val="20"/>
                    </w:rPr>
                    <w:t>THIS MONTH'S FREE ALBUMS</w:t>
                  </w:r>
                  <w:r w:rsidRPr="005043C7">
                    <w:rPr>
                      <w:rFonts w:ascii="Arial" w:eastAsia="Times New Roman" w:hAnsi="Arial" w:cs="Times New Roman"/>
                      <w:caps/>
                      <w:color w:val="333333"/>
                      <w:sz w:val="20"/>
                      <w:szCs w:val="20"/>
                    </w:rPr>
                    <w:t xml:space="preserve"> </w:t>
                  </w:r>
                </w:p>
              </w:tc>
            </w:tr>
            <w:tr w:rsidR="005043C7" w:rsidRPr="005043C7">
              <w:trPr>
                <w:tblCellSpacing w:w="0" w:type="dxa"/>
              </w:trPr>
              <w:tc>
                <w:tcPr>
                  <w:tcW w:w="5000" w:type="pct"/>
                  <w:hideMark/>
                </w:tcPr>
                <w:p w:rsidR="005043C7" w:rsidRPr="005043C7" w:rsidRDefault="005043C7" w:rsidP="005043C7">
                  <w:pPr>
                    <w:jc w:val="cente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6731000" cy="88900"/>
                        <wp:effectExtent l="0" t="0" r="0" b="12700"/>
                        <wp:docPr id="2" name="Picture 2" descr="http://img2.anpasia.com/NAXOS/shadow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2.anpasia.com/NAXOS/shadow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0" cy="88900"/>
                                </a:xfrm>
                                <a:prstGeom prst="rect">
                                  <a:avLst/>
                                </a:prstGeom>
                                <a:noFill/>
                                <a:ln>
                                  <a:noFill/>
                                </a:ln>
                              </pic:spPr>
                            </pic:pic>
                          </a:graphicData>
                        </a:graphic>
                      </wp:inline>
                    </w:drawing>
                  </w:r>
                </w:p>
              </w:tc>
            </w:tr>
          </w:tbl>
          <w:p w:rsidR="005043C7" w:rsidRPr="005043C7" w:rsidRDefault="005043C7" w:rsidP="005043C7">
            <w:pPr>
              <w:rPr>
                <w:rFonts w:ascii="Times" w:eastAsia="Times New Roman" w:hAnsi="Times" w:cs="Times New Roman"/>
                <w:sz w:val="20"/>
                <w:szCs w:val="20"/>
              </w:rPr>
            </w:pPr>
          </w:p>
        </w:tc>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44500" cy="12700"/>
                  <wp:effectExtent l="0" t="0" r="0" b="0"/>
                  <wp:docPr id="3" name="Picture 3"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12700"/>
                          </a:xfrm>
                          <a:prstGeom prst="rect">
                            <a:avLst/>
                          </a:prstGeom>
                          <a:noFill/>
                          <a:ln>
                            <a:noFill/>
                          </a:ln>
                        </pic:spPr>
                      </pic:pic>
                    </a:graphicData>
                  </a:graphic>
                </wp:inline>
              </w:drawing>
            </w:r>
          </w:p>
        </w:tc>
      </w:tr>
      <w:tr w:rsidR="005043C7" w:rsidRPr="005043C7" w:rsidT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2700" cy="127000"/>
                  <wp:effectExtent l="0" t="0" r="0" b="0"/>
                  <wp:docPr id="4" name="Picture 4"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0"/>
                          </a:xfrm>
                          <a:prstGeom prst="rect">
                            <a:avLst/>
                          </a:prstGeom>
                          <a:noFill/>
                          <a:ln>
                            <a:noFill/>
                          </a:ln>
                        </pic:spPr>
                      </pic:pic>
                    </a:graphicData>
                  </a:graphic>
                </wp:inline>
              </w:drawing>
            </w:r>
          </w:p>
        </w:tc>
        <w:tc>
          <w:tcPr>
            <w:tcW w:w="0" w:type="auto"/>
            <w:vAlign w:val="center"/>
            <w:hideMark/>
          </w:tcPr>
          <w:p w:rsidR="005043C7" w:rsidRPr="005043C7" w:rsidRDefault="005043C7" w:rsidP="005043C7">
            <w:pPr>
              <w:rPr>
                <w:rFonts w:ascii="Times New Roman" w:eastAsia="Times New Roman" w:hAnsi="Times New Roman" w:cs="Times New Roman"/>
                <w:sz w:val="20"/>
                <w:szCs w:val="20"/>
              </w:rPr>
            </w:pPr>
          </w:p>
        </w:tc>
        <w:tc>
          <w:tcPr>
            <w:tcW w:w="0" w:type="auto"/>
            <w:vAlign w:val="center"/>
            <w:hideMark/>
          </w:tcPr>
          <w:p w:rsidR="005043C7" w:rsidRPr="005043C7" w:rsidRDefault="005043C7" w:rsidP="005043C7">
            <w:pPr>
              <w:rPr>
                <w:rFonts w:ascii="Times New Roman" w:eastAsia="Times New Roman" w:hAnsi="Times New Roman" w:cs="Times New Roman"/>
                <w:sz w:val="20"/>
                <w:szCs w:val="20"/>
              </w:rPr>
            </w:pPr>
          </w:p>
        </w:tc>
      </w:tr>
    </w:tbl>
    <w:p w:rsidR="005043C7" w:rsidRPr="005043C7" w:rsidRDefault="005043C7" w:rsidP="005043C7">
      <w:pPr>
        <w:rPr>
          <w:rFonts w:ascii="Times" w:eastAsia="Times New Roman" w:hAnsi="Times" w:cs="Times New Roman"/>
          <w:vanish/>
          <w:sz w:val="20"/>
          <w:szCs w:val="20"/>
        </w:rPr>
      </w:pPr>
    </w:p>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5043C7" w:rsidRPr="005043C7" w:rsidT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2700" cy="63500"/>
                  <wp:effectExtent l="0" t="0" r="0" b="0"/>
                  <wp:docPr id="5" name="Picture 5"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63500"/>
                          </a:xfrm>
                          <a:prstGeom prst="rect">
                            <a:avLst/>
                          </a:prstGeom>
                          <a:noFill/>
                          <a:ln>
                            <a:noFill/>
                          </a:ln>
                        </pic:spPr>
                      </pic:pic>
                    </a:graphicData>
                  </a:graphic>
                </wp:inline>
              </w:drawing>
            </w:r>
          </w:p>
        </w:tc>
      </w:tr>
      <w:tr w:rsidR="005043C7" w:rsidRPr="005043C7" w:rsidTr="005043C7">
        <w:trPr>
          <w:tblCellSpacing w:w="0" w:type="dxa"/>
          <w:jc w:val="center"/>
        </w:trPr>
        <w:tc>
          <w:tcPr>
            <w:tcW w:w="0" w:type="auto"/>
            <w:hideMark/>
          </w:tcPr>
          <w:tbl>
            <w:tblPr>
              <w:tblpPr w:leftFromText="60" w:rightFromText="60" w:vertAnchor="text"/>
              <w:tblW w:w="5000" w:type="pct"/>
              <w:tblCellSpacing w:w="0" w:type="dxa"/>
              <w:tblCellMar>
                <w:left w:w="0" w:type="dxa"/>
                <w:right w:w="0" w:type="dxa"/>
              </w:tblCellMar>
              <w:tblLook w:val="04A0" w:firstRow="1" w:lastRow="0" w:firstColumn="1" w:lastColumn="0" w:noHBand="0" w:noVBand="1"/>
            </w:tblPr>
            <w:tblGrid>
              <w:gridCol w:w="700"/>
              <w:gridCol w:w="1550"/>
              <w:gridCol w:w="9050"/>
              <w:gridCol w:w="700"/>
            </w:tblGrid>
            <w:tr w:rsidR="005043C7" w:rsidRPr="005043C7">
              <w:trPr>
                <w:tblCellSpacing w:w="0" w:type="dxa"/>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44500" cy="12700"/>
                        <wp:effectExtent l="0" t="0" r="0" b="0"/>
                        <wp:docPr id="6" name="Picture 6"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12700"/>
                                </a:xfrm>
                                <a:prstGeom prst="rect">
                                  <a:avLst/>
                                </a:prstGeom>
                                <a:noFill/>
                                <a:ln>
                                  <a:noFill/>
                                </a:ln>
                              </pic:spPr>
                            </pic:pic>
                          </a:graphicData>
                        </a:graphic>
                      </wp:inline>
                    </w:drawing>
                  </w:r>
                </w:p>
              </w:tc>
              <w:tc>
                <w:tcPr>
                  <w:tcW w:w="1400" w:type="dxa"/>
                  <w:hideMark/>
                </w:tcPr>
                <w:tbl>
                  <w:tblPr>
                    <w:tblW w:w="1400" w:type="dxa"/>
                    <w:tblCellSpacing w:w="0" w:type="dxa"/>
                    <w:tblCellMar>
                      <w:left w:w="0" w:type="dxa"/>
                      <w:right w:w="0" w:type="dxa"/>
                    </w:tblCellMar>
                    <w:tblLook w:val="04A0" w:firstRow="1" w:lastRow="0" w:firstColumn="1" w:lastColumn="0" w:noHBand="0" w:noVBand="1"/>
                  </w:tblPr>
                  <w:tblGrid>
                    <w:gridCol w:w="1550"/>
                  </w:tblGrid>
                  <w:tr w:rsidR="005043C7" w:rsidRPr="005043C7">
                    <w:trPr>
                      <w:tblCellSpacing w:w="0" w:type="dxa"/>
                    </w:trPr>
                    <w:tc>
                      <w:tcPr>
                        <w:tcW w:w="0" w:type="auto"/>
                        <w:tcMar>
                          <w:top w:w="0" w:type="dxa"/>
                          <w:left w:w="0" w:type="dxa"/>
                          <w:bottom w:w="0" w:type="dxa"/>
                          <w:right w:w="150" w:type="dxa"/>
                        </w:tcMar>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89000" cy="1270000"/>
                              <wp:effectExtent l="0" t="0" r="0" b="0"/>
                              <wp:wrapSquare wrapText="bothSides"/>
                              <wp:docPr id="35" name="Picture 2" descr="http://img2.anpasia.com/NAXOS/Kla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2.anpasia.com/NAXOS/Klau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043C7" w:rsidRPr="005043C7" w:rsidRDefault="005043C7" w:rsidP="005043C7">
                  <w:pPr>
                    <w:rPr>
                      <w:rFonts w:ascii="Times" w:eastAsia="Times New Roman" w:hAnsi="Times" w:cs="Times New Roman"/>
                      <w:sz w:val="20"/>
                      <w:szCs w:val="20"/>
                    </w:rPr>
                  </w:pPr>
                </w:p>
              </w:tc>
              <w:tc>
                <w:tcPr>
                  <w:tcW w:w="5000" w:type="pct"/>
                  <w:hideMark/>
                </w:tcPr>
                <w:p w:rsidR="005043C7" w:rsidRPr="005043C7" w:rsidRDefault="005043C7" w:rsidP="005043C7">
                  <w:pPr>
                    <w:spacing w:after="240"/>
                    <w:rPr>
                      <w:rFonts w:ascii="Arial" w:eastAsia="Times New Roman" w:hAnsi="Arial" w:cs="Times New Roman"/>
                      <w:color w:val="000000"/>
                      <w:sz w:val="17"/>
                      <w:szCs w:val="17"/>
                    </w:rPr>
                  </w:pPr>
                  <w:r w:rsidRPr="005043C7">
                    <w:rPr>
                      <w:rFonts w:ascii="Arial" w:eastAsia="Times New Roman" w:hAnsi="Arial" w:cs="Times New Roman"/>
                      <w:color w:val="000000"/>
                      <w:sz w:val="17"/>
                      <w:szCs w:val="17"/>
                    </w:rPr>
                    <w:t xml:space="preserve">March 8 marks International Women's Day 2017, to which we give some musical context by inviting you to take your pick from 3 discs of works by female composers for free downloading. 21st-century concert </w:t>
                  </w:r>
                  <w:proofErr w:type="spellStart"/>
                  <w:r w:rsidRPr="005043C7">
                    <w:rPr>
                      <w:rFonts w:ascii="Arial" w:eastAsia="Times New Roman" w:hAnsi="Arial" w:cs="Times New Roman"/>
                      <w:color w:val="000000"/>
                      <w:sz w:val="17"/>
                      <w:szCs w:val="17"/>
                    </w:rPr>
                    <w:t>programmes</w:t>
                  </w:r>
                  <w:proofErr w:type="spellEnd"/>
                  <w:r w:rsidRPr="005043C7">
                    <w:rPr>
                      <w:rFonts w:ascii="Arial" w:eastAsia="Times New Roman" w:hAnsi="Arial" w:cs="Times New Roman"/>
                      <w:color w:val="000000"/>
                      <w:sz w:val="17"/>
                      <w:szCs w:val="17"/>
                    </w:rPr>
                    <w:t xml:space="preserve"> (and conductor rosters) may sustain the impression that classical music is devoid of female contributors. The Naxos catalogue, however, tells a different story. We hope that our free selection this month will encourage you to explore further the feminine side of our discography, and enjoy to the full its representation of women composers, conductors and performers.</w:t>
                  </w:r>
                </w:p>
                <w:p w:rsidR="005043C7" w:rsidRPr="005043C7" w:rsidRDefault="005043C7" w:rsidP="005043C7">
                  <w:pPr>
                    <w:jc w:val="right"/>
                    <w:rPr>
                      <w:rFonts w:ascii="Arial" w:eastAsia="Times New Roman" w:hAnsi="Arial" w:cs="Times New Roman"/>
                      <w:color w:val="000000"/>
                      <w:sz w:val="17"/>
                      <w:szCs w:val="17"/>
                    </w:rPr>
                  </w:pPr>
                  <w:r w:rsidRPr="005043C7">
                    <w:rPr>
                      <w:rFonts w:ascii="Arial" w:eastAsia="Times New Roman" w:hAnsi="Arial" w:cs="Times New Roman"/>
                      <w:color w:val="000000"/>
                      <w:sz w:val="17"/>
                      <w:szCs w:val="17"/>
                    </w:rPr>
                    <w:t xml:space="preserve">– </w:t>
                  </w:r>
                  <w:r w:rsidRPr="005043C7">
                    <w:rPr>
                      <w:rFonts w:ascii="Arial" w:eastAsia="Times New Roman" w:hAnsi="Arial" w:cs="Times New Roman"/>
                      <w:i/>
                      <w:iCs/>
                      <w:color w:val="000000"/>
                      <w:sz w:val="17"/>
                      <w:szCs w:val="17"/>
                    </w:rPr>
                    <w:t xml:space="preserve">Klaus </w:t>
                  </w:r>
                  <w:proofErr w:type="spellStart"/>
                  <w:r w:rsidRPr="005043C7">
                    <w:rPr>
                      <w:rFonts w:ascii="Arial" w:eastAsia="Times New Roman" w:hAnsi="Arial" w:cs="Times New Roman"/>
                      <w:i/>
                      <w:iCs/>
                      <w:color w:val="000000"/>
                      <w:sz w:val="17"/>
                      <w:szCs w:val="17"/>
                    </w:rPr>
                    <w:t>Heymann</w:t>
                  </w:r>
                  <w:proofErr w:type="spellEnd"/>
                </w:p>
              </w:tc>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44500" cy="12700"/>
                        <wp:effectExtent l="0" t="0" r="0" b="0"/>
                        <wp:docPr id="7" name="Picture 7"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12700"/>
                                </a:xfrm>
                                <a:prstGeom prst="rect">
                                  <a:avLst/>
                                </a:prstGeom>
                                <a:noFill/>
                                <a:ln>
                                  <a:noFill/>
                                </a:ln>
                              </pic:spPr>
                            </pic:pic>
                          </a:graphicData>
                        </a:graphic>
                      </wp:inline>
                    </w:drawing>
                  </w:r>
                </w:p>
              </w:tc>
            </w:tr>
          </w:tbl>
          <w:p w:rsidR="005043C7" w:rsidRPr="005043C7" w:rsidRDefault="005043C7" w:rsidP="005043C7">
            <w:pPr>
              <w:rPr>
                <w:rFonts w:ascii="Times" w:eastAsia="Times New Roman" w:hAnsi="Times" w:cs="Times New Roman"/>
                <w:sz w:val="20"/>
                <w:szCs w:val="20"/>
              </w:rPr>
            </w:pPr>
          </w:p>
        </w:tc>
      </w:tr>
      <w:tr w:rsidR="005043C7" w:rsidRPr="005043C7" w:rsidT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2700" cy="254000"/>
                  <wp:effectExtent l="0" t="0" r="0" b="0"/>
                  <wp:docPr id="8" name="Picture 8"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254000"/>
                          </a:xfrm>
                          <a:prstGeom prst="rect">
                            <a:avLst/>
                          </a:prstGeom>
                          <a:noFill/>
                          <a:ln>
                            <a:noFill/>
                          </a:ln>
                        </pic:spPr>
                      </pic:pic>
                    </a:graphicData>
                  </a:graphic>
                </wp:inline>
              </w:drawing>
            </w:r>
          </w:p>
        </w:tc>
      </w:tr>
    </w:tbl>
    <w:p w:rsidR="005043C7" w:rsidRPr="005043C7" w:rsidRDefault="005043C7" w:rsidP="005043C7">
      <w:pPr>
        <w:rPr>
          <w:rFonts w:ascii="Times" w:eastAsia="Times New Roman" w:hAnsi="Times" w:cs="Times New Roman"/>
          <w:vanish/>
          <w:sz w:val="20"/>
          <w:szCs w:val="20"/>
        </w:rPr>
      </w:pPr>
    </w:p>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5043C7" w:rsidRPr="005043C7" w:rsidT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2700" cy="63500"/>
                  <wp:effectExtent l="0" t="0" r="0" b="0"/>
                  <wp:docPr id="9" name="Picture 9"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63500"/>
                          </a:xfrm>
                          <a:prstGeom prst="rect">
                            <a:avLst/>
                          </a:prstGeom>
                          <a:noFill/>
                          <a:ln>
                            <a:noFill/>
                          </a:ln>
                        </pic:spPr>
                      </pic:pic>
                    </a:graphicData>
                  </a:graphic>
                </wp:inline>
              </w:drawing>
            </w:r>
          </w:p>
        </w:tc>
      </w:tr>
      <w:tr w:rsidR="005043C7" w:rsidRPr="005043C7" w:rsidTr="005043C7">
        <w:trPr>
          <w:tblCellSpacing w:w="0" w:type="dxa"/>
          <w:jc w:val="center"/>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00"/>
              <w:gridCol w:w="10600"/>
              <w:gridCol w:w="700"/>
            </w:tblGrid>
            <w:tr w:rsidR="005043C7" w:rsidRP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44500" cy="12700"/>
                        <wp:effectExtent l="0" t="0" r="0" b="0"/>
                        <wp:docPr id="10" name="Picture 10"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12700"/>
                                </a:xfrm>
                                <a:prstGeom prst="rect">
                                  <a:avLst/>
                                </a:prstGeom>
                                <a:noFill/>
                                <a:ln>
                                  <a:noFill/>
                                </a:ln>
                              </pic:spPr>
                            </pic:pic>
                          </a:graphicData>
                        </a:graphic>
                      </wp:inline>
                    </w:drawing>
                  </w:r>
                </w:p>
              </w:tc>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600"/>
                  </w:tblGrid>
                  <w:tr w:rsidR="005043C7" w:rsidRPr="005043C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46"/>
                          <w:gridCol w:w="400"/>
                          <w:gridCol w:w="8154"/>
                        </w:tblGrid>
                        <w:tr w:rsidR="005043C7" w:rsidRPr="005043C7">
                          <w:trPr>
                            <w:tblCellSpacing w:w="0" w:type="dxa"/>
                            <w:jc w:val="center"/>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030"/>
                              </w:tblGrid>
                              <w:tr w:rsidR="005043C7" w:rsidRPr="005043C7">
                                <w:trPr>
                                  <w:tblCellSpacing w:w="0"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70000" cy="1270000"/>
                                          <wp:effectExtent l="0" t="0" r="0" b="0"/>
                                          <wp:wrapSquare wrapText="bothSides"/>
                                          <wp:docPr id="34" name="Picture 3" descr="CHUMANN, C.: Piano Concerto in A Minor / Piano Trio in G Mi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MANN, C.: Piano Concerto in A Minor / Piano Trio in G Min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043C7" w:rsidRPr="005043C7" w:rsidRDefault="005043C7" w:rsidP="005043C7">
                              <w:pPr>
                                <w:rPr>
                                  <w:rFonts w:ascii="Times" w:eastAsia="Times New Roman" w:hAnsi="Times" w:cs="Times New Roman"/>
                                  <w:sz w:val="20"/>
                                  <w:szCs w:val="20"/>
                                </w:rPr>
                              </w:pPr>
                            </w:p>
                          </w:tc>
                          <w:tc>
                            <w:tcPr>
                              <w:tcW w:w="0" w:type="auto"/>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254000" cy="12700"/>
                                    <wp:effectExtent l="0" t="0" r="0" b="0"/>
                                    <wp:docPr id="11" name="Picture 11"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12700"/>
                                            </a:xfrm>
                                            <a:prstGeom prst="rect">
                                              <a:avLst/>
                                            </a:prstGeom>
                                            <a:noFill/>
                                            <a:ln>
                                              <a:noFill/>
                                            </a:ln>
                                          </pic:spPr>
                                        </pic:pic>
                                      </a:graphicData>
                                    </a:graphic>
                                  </wp:inline>
                                </w:drawing>
                              </w:r>
                            </w:p>
                          </w:tc>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154"/>
                              </w:tblGrid>
                              <w:tr w:rsidR="005043C7" w:rsidRP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sidRPr="005043C7">
                                      <w:rPr>
                                        <w:rFonts w:ascii="Arial" w:eastAsia="Times New Roman" w:hAnsi="Arial" w:cs="Times New Roman"/>
                                        <w:color w:val="000000"/>
                                        <w:sz w:val="17"/>
                                        <w:szCs w:val="17"/>
                                      </w:rPr>
                                      <w:t xml:space="preserve">Despite having to endure many challenges and tragedies, not least her husband Robert’s attempted suicide and breakdown in 1854, and the death of four of her eight children, Clara Schumann was one of the very few artists, either male or female, to be considered the technical equal of Liszt. At the age of 14, Clara began composing the </w:t>
                                    </w:r>
                                    <w:r w:rsidRPr="005043C7">
                                      <w:rPr>
                                        <w:rFonts w:ascii="Arial" w:eastAsia="Times New Roman" w:hAnsi="Arial" w:cs="Times New Roman"/>
                                        <w:i/>
                                        <w:iCs/>
                                        <w:color w:val="000000"/>
                                        <w:sz w:val="17"/>
                                        <w:szCs w:val="17"/>
                                      </w:rPr>
                                      <w:t>Piano Concerto in A Minor</w:t>
                                    </w:r>
                                    <w:r w:rsidRPr="005043C7">
                                      <w:rPr>
                                        <w:rFonts w:ascii="Arial" w:eastAsia="Times New Roman" w:hAnsi="Arial" w:cs="Times New Roman"/>
                                        <w:color w:val="000000"/>
                                        <w:sz w:val="17"/>
                                        <w:szCs w:val="17"/>
                                      </w:rPr>
                                      <w:t xml:space="preserve"> which she performed two years later with the Leipzig </w:t>
                                    </w:r>
                                    <w:proofErr w:type="spellStart"/>
                                    <w:r w:rsidRPr="005043C7">
                                      <w:rPr>
                                        <w:rFonts w:ascii="Arial" w:eastAsia="Times New Roman" w:hAnsi="Arial" w:cs="Times New Roman"/>
                                        <w:color w:val="000000"/>
                                        <w:sz w:val="17"/>
                                        <w:szCs w:val="17"/>
                                      </w:rPr>
                                      <w:t>Gewandhaus</w:t>
                                    </w:r>
                                    <w:proofErr w:type="spellEnd"/>
                                    <w:r w:rsidRPr="005043C7">
                                      <w:rPr>
                                        <w:rFonts w:ascii="Arial" w:eastAsia="Times New Roman" w:hAnsi="Arial" w:cs="Times New Roman"/>
                                        <w:color w:val="000000"/>
                                        <w:sz w:val="17"/>
                                        <w:szCs w:val="17"/>
                                      </w:rPr>
                                      <w:t xml:space="preserve"> orchestra conducted by Felix Mendelssohn.</w:t>
                                    </w:r>
                                    <w:r w:rsidRPr="005043C7">
                                      <w:rPr>
                                        <w:rFonts w:ascii="Arial" w:eastAsia="Times New Roman" w:hAnsi="Arial" w:cs="Times New Roman"/>
                                        <w:color w:val="000000"/>
                                        <w:sz w:val="17"/>
                                        <w:szCs w:val="17"/>
                                      </w:rPr>
                                      <w:br/>
                                    </w:r>
                                    <w:r w:rsidRPr="005043C7">
                                      <w:rPr>
                                        <w:rFonts w:ascii="Arial" w:eastAsia="Times New Roman" w:hAnsi="Arial" w:cs="Times New Roman"/>
                                        <w:color w:val="000000"/>
                                        <w:sz w:val="17"/>
                                        <w:szCs w:val="17"/>
                                      </w:rPr>
                                      <w:br/>
                                    </w:r>
                                    <w:r w:rsidRPr="005043C7">
                                      <w:rPr>
                                        <w:rFonts w:ascii="Arial" w:eastAsia="Times New Roman" w:hAnsi="Arial" w:cs="Times New Roman"/>
                                        <w:b/>
                                        <w:bCs/>
                                        <w:color w:val="000000"/>
                                        <w:sz w:val="17"/>
                                        <w:szCs w:val="17"/>
                                      </w:rPr>
                                      <w:t>“Naxos has a clear edge, with playing of superior energy and flexibility”</w:t>
                                    </w:r>
                                    <w:r w:rsidRPr="005043C7">
                                      <w:rPr>
                                        <w:rFonts w:ascii="Arial" w:eastAsia="Times New Roman" w:hAnsi="Arial" w:cs="Times New Roman"/>
                                        <w:color w:val="000000"/>
                                        <w:sz w:val="17"/>
                                        <w:szCs w:val="17"/>
                                      </w:rPr>
                                      <w:br/>
                                      <w:t xml:space="preserve">– </w:t>
                                    </w:r>
                                    <w:r w:rsidRPr="005043C7">
                                      <w:rPr>
                                        <w:rFonts w:ascii="Arial" w:eastAsia="Times New Roman" w:hAnsi="Arial" w:cs="Times New Roman"/>
                                        <w:i/>
                                        <w:iCs/>
                                        <w:color w:val="000000"/>
                                        <w:sz w:val="17"/>
                                        <w:szCs w:val="17"/>
                                      </w:rPr>
                                      <w:t>Fanfare</w:t>
                                    </w:r>
                                    <w:r w:rsidRPr="005043C7">
                                      <w:rPr>
                                        <w:rFonts w:ascii="Arial" w:eastAsia="Times New Roman" w:hAnsi="Arial" w:cs="Times New Roman"/>
                                        <w:color w:val="000000"/>
                                        <w:sz w:val="17"/>
                                        <w:szCs w:val="17"/>
                                      </w:rPr>
                                      <w:t xml:space="preserve"> </w:t>
                                    </w:r>
                                  </w:p>
                                </w:tc>
                              </w:tr>
                            </w:tbl>
                            <w:p w:rsidR="005043C7" w:rsidRPr="005043C7" w:rsidRDefault="005043C7" w:rsidP="005043C7">
                              <w:pPr>
                                <w:rPr>
                                  <w:rFonts w:ascii="Times" w:eastAsia="Times New Roman" w:hAnsi="Times" w:cs="Times New Roman"/>
                                  <w:sz w:val="20"/>
                                  <w:szCs w:val="20"/>
                                </w:rPr>
                              </w:pPr>
                            </w:p>
                          </w:tc>
                        </w:tr>
                        <w:tr w:rsidR="005043C7" w:rsidRP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2700" cy="190500"/>
                                    <wp:effectExtent l="0" t="0" r="0" b="0"/>
                                    <wp:docPr id="12" name="Picture 12"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90500"/>
                                            </a:xfrm>
                                            <a:prstGeom prst="rect">
                                              <a:avLst/>
                                            </a:prstGeom>
                                            <a:noFill/>
                                            <a:ln>
                                              <a:noFill/>
                                            </a:ln>
                                          </pic:spPr>
                                        </pic:pic>
                                      </a:graphicData>
                                    </a:graphic>
                                  </wp:inline>
                                </w:drawing>
                              </w:r>
                            </w:p>
                          </w:tc>
                          <w:tc>
                            <w:tcPr>
                              <w:tcW w:w="0" w:type="auto"/>
                              <w:vAlign w:val="center"/>
                              <w:hideMark/>
                            </w:tcPr>
                            <w:p w:rsidR="005043C7" w:rsidRPr="005043C7" w:rsidRDefault="005043C7" w:rsidP="005043C7">
                              <w:pPr>
                                <w:rPr>
                                  <w:rFonts w:ascii="Times New Roman" w:eastAsia="Times New Roman" w:hAnsi="Times New Roman" w:cs="Times New Roman"/>
                                  <w:sz w:val="20"/>
                                  <w:szCs w:val="20"/>
                                </w:rPr>
                              </w:pPr>
                            </w:p>
                          </w:tc>
                          <w:tc>
                            <w:tcPr>
                              <w:tcW w:w="0" w:type="auto"/>
                              <w:vAlign w:val="center"/>
                              <w:hideMark/>
                            </w:tcPr>
                            <w:p w:rsidR="005043C7" w:rsidRPr="005043C7" w:rsidRDefault="005043C7" w:rsidP="005043C7">
                              <w:pPr>
                                <w:rPr>
                                  <w:rFonts w:ascii="Times New Roman" w:eastAsia="Times New Roman" w:hAnsi="Times New Roman" w:cs="Times New Roman"/>
                                  <w:sz w:val="20"/>
                                  <w:szCs w:val="20"/>
                                </w:rPr>
                              </w:pPr>
                            </w:p>
                          </w:tc>
                        </w:tr>
                      </w:tbl>
                      <w:p w:rsidR="005043C7" w:rsidRPr="005043C7" w:rsidRDefault="005043C7" w:rsidP="005043C7">
                        <w:pPr>
                          <w:rPr>
                            <w:rFonts w:ascii="Times" w:eastAsia="Times New Roman" w:hAnsi="Times" w:cs="Times New Roman"/>
                            <w:sz w:val="20"/>
                            <w:szCs w:val="20"/>
                          </w:rPr>
                        </w:pPr>
                      </w:p>
                    </w:tc>
                  </w:tr>
                </w:tbl>
                <w:p w:rsidR="005043C7" w:rsidRPr="005043C7" w:rsidRDefault="005043C7" w:rsidP="005043C7">
                  <w:pPr>
                    <w:rPr>
                      <w:rFonts w:ascii="Times" w:eastAsia="Times New Roman" w:hAnsi="Times" w:cs="Times New Roman"/>
                      <w:sz w:val="20"/>
                      <w:szCs w:val="20"/>
                    </w:rPr>
                  </w:pPr>
                </w:p>
              </w:tc>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44500" cy="12700"/>
                        <wp:effectExtent l="0" t="0" r="0" b="0"/>
                        <wp:docPr id="13" name="Picture 13"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12700"/>
                                </a:xfrm>
                                <a:prstGeom prst="rect">
                                  <a:avLst/>
                                </a:prstGeom>
                                <a:noFill/>
                                <a:ln>
                                  <a:noFill/>
                                </a:ln>
                              </pic:spPr>
                            </pic:pic>
                          </a:graphicData>
                        </a:graphic>
                      </wp:inline>
                    </w:drawing>
                  </w:r>
                </w:p>
              </w:tc>
            </w:tr>
          </w:tbl>
          <w:p w:rsidR="005043C7" w:rsidRPr="005043C7" w:rsidRDefault="005043C7" w:rsidP="005043C7">
            <w:pPr>
              <w:rPr>
                <w:rFonts w:ascii="Times" w:eastAsia="Times New Roman" w:hAnsi="Times" w:cs="Times New Roman"/>
                <w:sz w:val="20"/>
                <w:szCs w:val="20"/>
              </w:rPr>
            </w:pPr>
          </w:p>
        </w:tc>
      </w:tr>
    </w:tbl>
    <w:p w:rsidR="005043C7" w:rsidRPr="005043C7" w:rsidRDefault="005043C7" w:rsidP="005043C7">
      <w:pPr>
        <w:rPr>
          <w:rFonts w:ascii="Times" w:eastAsia="Times New Roman" w:hAnsi="Times" w:cs="Times New Roman"/>
          <w:vanish/>
          <w:sz w:val="20"/>
          <w:szCs w:val="20"/>
        </w:rPr>
      </w:pPr>
    </w:p>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5043C7" w:rsidRPr="005043C7" w:rsidT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2700" cy="63500"/>
                  <wp:effectExtent l="0" t="0" r="0" b="0"/>
                  <wp:docPr id="14" name="Picture 14"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63500"/>
                          </a:xfrm>
                          <a:prstGeom prst="rect">
                            <a:avLst/>
                          </a:prstGeom>
                          <a:noFill/>
                          <a:ln>
                            <a:noFill/>
                          </a:ln>
                        </pic:spPr>
                      </pic:pic>
                    </a:graphicData>
                  </a:graphic>
                </wp:inline>
              </w:drawing>
            </w:r>
          </w:p>
        </w:tc>
      </w:tr>
      <w:tr w:rsidR="005043C7" w:rsidRPr="005043C7" w:rsidTr="005043C7">
        <w:trPr>
          <w:tblCellSpacing w:w="0" w:type="dxa"/>
          <w:jc w:val="center"/>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00"/>
              <w:gridCol w:w="10600"/>
              <w:gridCol w:w="700"/>
            </w:tblGrid>
            <w:tr w:rsidR="005043C7" w:rsidRP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44500" cy="12700"/>
                        <wp:effectExtent l="0" t="0" r="0" b="0"/>
                        <wp:docPr id="15" name="Picture 15"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12700"/>
                                </a:xfrm>
                                <a:prstGeom prst="rect">
                                  <a:avLst/>
                                </a:prstGeom>
                                <a:noFill/>
                                <a:ln>
                                  <a:noFill/>
                                </a:ln>
                              </pic:spPr>
                            </pic:pic>
                          </a:graphicData>
                        </a:graphic>
                      </wp:inline>
                    </w:drawing>
                  </w:r>
                </w:p>
              </w:tc>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600"/>
                  </w:tblGrid>
                  <w:tr w:rsidR="005043C7" w:rsidRPr="005043C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446"/>
                          <w:gridCol w:w="400"/>
                          <w:gridCol w:w="6754"/>
                        </w:tblGrid>
                        <w:tr w:rsidR="005043C7" w:rsidRPr="005043C7">
                          <w:trPr>
                            <w:tblCellSpacing w:w="0" w:type="dxa"/>
                            <w:jc w:val="center"/>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430"/>
                              </w:tblGrid>
                              <w:tr w:rsidR="005043C7" w:rsidRPr="005043C7">
                                <w:trPr>
                                  <w:tblCellSpacing w:w="0"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59000" cy="2159000"/>
                                          <wp:effectExtent l="0" t="0" r="0" b="0"/>
                                          <wp:wrapSquare wrapText="bothSides"/>
                                          <wp:docPr id="33" name="Picture 4" descr="ENDELSSOHN-HENSEL, F.: Piano Sonatas / Lied / Sonata o Capric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DELSSOHN-HENSEL, F.: Piano Sonatas / Lied / Sonata o Capricci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043C7" w:rsidRPr="005043C7" w:rsidRDefault="005043C7" w:rsidP="005043C7">
                              <w:pPr>
                                <w:rPr>
                                  <w:rFonts w:ascii="Times" w:eastAsia="Times New Roman" w:hAnsi="Times" w:cs="Times New Roman"/>
                                  <w:sz w:val="20"/>
                                  <w:szCs w:val="20"/>
                                </w:rPr>
                              </w:pPr>
                            </w:p>
                          </w:tc>
                          <w:tc>
                            <w:tcPr>
                              <w:tcW w:w="0" w:type="auto"/>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254000" cy="12700"/>
                                    <wp:effectExtent l="0" t="0" r="0" b="0"/>
                                    <wp:docPr id="16" name="Picture 16"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12700"/>
                                            </a:xfrm>
                                            <a:prstGeom prst="rect">
                                              <a:avLst/>
                                            </a:prstGeom>
                                            <a:noFill/>
                                            <a:ln>
                                              <a:noFill/>
                                            </a:ln>
                                          </pic:spPr>
                                        </pic:pic>
                                      </a:graphicData>
                                    </a:graphic>
                                  </wp:inline>
                                </w:drawing>
                              </w:r>
                            </w:p>
                          </w:tc>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6754"/>
                              </w:tblGrid>
                              <w:tr w:rsidR="005043C7" w:rsidRP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sidRPr="005043C7">
                                      <w:rPr>
                                        <w:rFonts w:ascii="Arial" w:eastAsia="Times New Roman" w:hAnsi="Arial" w:cs="Times New Roman"/>
                                        <w:color w:val="000000"/>
                                        <w:sz w:val="17"/>
                                        <w:szCs w:val="17"/>
                                      </w:rPr>
                                      <w:t>It is only relatively recently that Fanny Mendelssohn-</w:t>
                                    </w:r>
                                    <w:proofErr w:type="spellStart"/>
                                    <w:r w:rsidRPr="005043C7">
                                      <w:rPr>
                                        <w:rFonts w:ascii="Arial" w:eastAsia="Times New Roman" w:hAnsi="Arial" w:cs="Times New Roman"/>
                                        <w:color w:val="000000"/>
                                        <w:sz w:val="17"/>
                                        <w:szCs w:val="17"/>
                                      </w:rPr>
                                      <w:t>Hensel</w:t>
                                    </w:r>
                                    <w:proofErr w:type="spellEnd"/>
                                    <w:r w:rsidRPr="005043C7">
                                      <w:rPr>
                                        <w:rFonts w:ascii="Arial" w:eastAsia="Times New Roman" w:hAnsi="Arial" w:cs="Times New Roman"/>
                                        <w:color w:val="000000"/>
                                        <w:sz w:val="17"/>
                                        <w:szCs w:val="17"/>
                                      </w:rPr>
                                      <w:t xml:space="preserve"> has stepped out of the shadow of her more famous sibling Felix. Nearly all of her five hundred or so compositions remained unpublished during her lifetime, despite their undeniable beauty, lyricism and passion. This volume of piano music spans almost her entire adult life, from youthful experiments to music written less than a year before her untimely death, giving the listener a whirlwind tour of a much-underrated composer.</w:t>
                                    </w:r>
                                    <w:r w:rsidRPr="005043C7">
                                      <w:rPr>
                                        <w:rFonts w:ascii="Arial" w:eastAsia="Times New Roman" w:hAnsi="Arial" w:cs="Times New Roman"/>
                                        <w:color w:val="000000"/>
                                        <w:sz w:val="17"/>
                                        <w:szCs w:val="17"/>
                                      </w:rPr>
                                      <w:br/>
                                    </w:r>
                                    <w:r w:rsidRPr="005043C7">
                                      <w:rPr>
                                        <w:rFonts w:ascii="Arial" w:eastAsia="Times New Roman" w:hAnsi="Arial" w:cs="Times New Roman"/>
                                        <w:color w:val="000000"/>
                                        <w:sz w:val="17"/>
                                        <w:szCs w:val="17"/>
                                      </w:rPr>
                                      <w:br/>
                                    </w:r>
                                    <w:r w:rsidRPr="005043C7">
                                      <w:rPr>
                                        <w:rFonts w:ascii="Arial" w:eastAsia="Times New Roman" w:hAnsi="Arial" w:cs="Times New Roman"/>
                                        <w:b/>
                                        <w:bCs/>
                                        <w:color w:val="000000"/>
                                        <w:sz w:val="17"/>
                                        <w:szCs w:val="17"/>
                                      </w:rPr>
                                      <w:t>“…</w:t>
                                    </w:r>
                                    <w:proofErr w:type="gramStart"/>
                                    <w:r w:rsidRPr="005043C7">
                                      <w:rPr>
                                        <w:rFonts w:ascii="Arial" w:eastAsia="Times New Roman" w:hAnsi="Arial" w:cs="Times New Roman"/>
                                        <w:b/>
                                        <w:bCs/>
                                        <w:color w:val="000000"/>
                                        <w:sz w:val="17"/>
                                        <w:szCs w:val="17"/>
                                      </w:rPr>
                                      <w:t>these</w:t>
                                    </w:r>
                                    <w:proofErr w:type="gramEnd"/>
                                    <w:r w:rsidRPr="005043C7">
                                      <w:rPr>
                                        <w:rFonts w:ascii="Arial" w:eastAsia="Times New Roman" w:hAnsi="Arial" w:cs="Times New Roman"/>
                                        <w:b/>
                                        <w:bCs/>
                                        <w:color w:val="000000"/>
                                        <w:sz w:val="17"/>
                                        <w:szCs w:val="17"/>
                                      </w:rPr>
                                      <w:t xml:space="preserve"> are very good performances indeed, technically assured in the more challenging works and </w:t>
                                    </w:r>
                                    <w:proofErr w:type="spellStart"/>
                                    <w:r w:rsidRPr="005043C7">
                                      <w:rPr>
                                        <w:rFonts w:ascii="Arial" w:eastAsia="Times New Roman" w:hAnsi="Arial" w:cs="Times New Roman"/>
                                        <w:b/>
                                        <w:bCs/>
                                        <w:color w:val="000000"/>
                                        <w:sz w:val="17"/>
                                        <w:szCs w:val="17"/>
                                      </w:rPr>
                                      <w:t>marvellously</w:t>
                                    </w:r>
                                    <w:proofErr w:type="spellEnd"/>
                                    <w:r w:rsidRPr="005043C7">
                                      <w:rPr>
                                        <w:rFonts w:ascii="Arial" w:eastAsia="Times New Roman" w:hAnsi="Arial" w:cs="Times New Roman"/>
                                        <w:b/>
                                        <w:bCs/>
                                        <w:color w:val="000000"/>
                                        <w:sz w:val="17"/>
                                        <w:szCs w:val="17"/>
                                      </w:rPr>
                                      <w:t xml:space="preserve"> poetic everywhere. Schmidt is as close to an ideal interpreter of Fanny Mendelssohn that we are likely to get, and the music itself </w:t>
                                    </w:r>
                                    <w:proofErr w:type="gramStart"/>
                                    <w:r w:rsidRPr="005043C7">
                                      <w:rPr>
                                        <w:rFonts w:ascii="Arial" w:eastAsia="Times New Roman" w:hAnsi="Arial" w:cs="Times New Roman"/>
                                        <w:b/>
                                        <w:bCs/>
                                        <w:color w:val="000000"/>
                                        <w:sz w:val="17"/>
                                        <w:szCs w:val="17"/>
                                      </w:rPr>
                                      <w:t>is</w:t>
                                    </w:r>
                                    <w:proofErr w:type="gramEnd"/>
                                    <w:r w:rsidRPr="005043C7">
                                      <w:rPr>
                                        <w:rFonts w:ascii="Arial" w:eastAsia="Times New Roman" w:hAnsi="Arial" w:cs="Times New Roman"/>
                                        <w:b/>
                                        <w:bCs/>
                                        <w:color w:val="000000"/>
                                        <w:sz w:val="17"/>
                                        <w:szCs w:val="17"/>
                                      </w:rPr>
                                      <w:t xml:space="preserve"> so wonderful that this disc recommends itself.”</w:t>
                                    </w:r>
                                    <w:r w:rsidRPr="005043C7">
                                      <w:rPr>
                                        <w:rFonts w:ascii="Arial" w:eastAsia="Times New Roman" w:hAnsi="Arial" w:cs="Times New Roman"/>
                                        <w:color w:val="000000"/>
                                        <w:sz w:val="17"/>
                                        <w:szCs w:val="17"/>
                                      </w:rPr>
                                      <w:br/>
                                      <w:t xml:space="preserve">– </w:t>
                                    </w:r>
                                    <w:proofErr w:type="spellStart"/>
                                    <w:r w:rsidRPr="005043C7">
                                      <w:rPr>
                                        <w:rFonts w:ascii="Arial" w:eastAsia="Times New Roman" w:hAnsi="Arial" w:cs="Times New Roman"/>
                                        <w:i/>
                                        <w:iCs/>
                                        <w:color w:val="000000"/>
                                        <w:sz w:val="17"/>
                                        <w:szCs w:val="17"/>
                                      </w:rPr>
                                      <w:t>MusicWeb</w:t>
                                    </w:r>
                                    <w:proofErr w:type="spellEnd"/>
                                    <w:r w:rsidRPr="005043C7">
                                      <w:rPr>
                                        <w:rFonts w:ascii="Arial" w:eastAsia="Times New Roman" w:hAnsi="Arial" w:cs="Times New Roman"/>
                                        <w:i/>
                                        <w:iCs/>
                                        <w:color w:val="000000"/>
                                        <w:sz w:val="17"/>
                                        <w:szCs w:val="17"/>
                                      </w:rPr>
                                      <w:t xml:space="preserve"> International</w:t>
                                    </w:r>
                                    <w:r w:rsidRPr="005043C7">
                                      <w:rPr>
                                        <w:rFonts w:ascii="Arial" w:eastAsia="Times New Roman" w:hAnsi="Arial" w:cs="Times New Roman"/>
                                        <w:color w:val="000000"/>
                                        <w:sz w:val="17"/>
                                        <w:szCs w:val="17"/>
                                      </w:rPr>
                                      <w:br/>
                                    </w:r>
                                    <w:r w:rsidRPr="005043C7">
                                      <w:rPr>
                                        <w:rFonts w:ascii="Arial" w:eastAsia="Times New Roman" w:hAnsi="Arial" w:cs="Times New Roman"/>
                                        <w:color w:val="000000"/>
                                        <w:sz w:val="17"/>
                                        <w:szCs w:val="17"/>
                                      </w:rPr>
                                      <w:br/>
                                    </w:r>
                                    <w:r>
                                      <w:rPr>
                                        <w:rFonts w:ascii="Arial" w:eastAsia="Times New Roman" w:hAnsi="Arial" w:cs="Times New Roman"/>
                                        <w:noProof/>
                                        <w:color w:val="000000"/>
                                        <w:sz w:val="17"/>
                                        <w:szCs w:val="17"/>
                                      </w:rPr>
                                      <w:drawing>
                                        <wp:inline distT="0" distB="0" distL="0" distR="0">
                                          <wp:extent cx="1397000" cy="368300"/>
                                          <wp:effectExtent l="0" t="0" r="0" b="12700"/>
                                          <wp:docPr id="17" name="Picture 17" descr="http://www.naxos.com/newsletters/images/ratings/ct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naxos.com/newsletters/images/ratings/ct9-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368300"/>
                                                  </a:xfrm>
                                                  <a:prstGeom prst="rect">
                                                    <a:avLst/>
                                                  </a:prstGeom>
                                                  <a:noFill/>
                                                  <a:ln>
                                                    <a:noFill/>
                                                  </a:ln>
                                                </pic:spPr>
                                              </pic:pic>
                                            </a:graphicData>
                                          </a:graphic>
                                        </wp:inline>
                                      </w:drawing>
                                    </w:r>
                                    <w:r w:rsidRPr="005043C7">
                                      <w:rPr>
                                        <w:rFonts w:ascii="Arial" w:eastAsia="Times New Roman" w:hAnsi="Arial" w:cs="Times New Roman"/>
                                        <w:color w:val="000000"/>
                                        <w:sz w:val="17"/>
                                        <w:szCs w:val="17"/>
                                      </w:rPr>
                                      <w:br/>
                                    </w:r>
                                    <w:r w:rsidRPr="005043C7">
                                      <w:rPr>
                                        <w:rFonts w:ascii="Arial" w:eastAsia="Times New Roman" w:hAnsi="Arial" w:cs="Times New Roman"/>
                                        <w:b/>
                                        <w:bCs/>
                                        <w:color w:val="000000"/>
                                        <w:sz w:val="17"/>
                                        <w:szCs w:val="17"/>
                                      </w:rPr>
                                      <w:t>“Heather Schmidt’s Mendelssohn-</w:t>
                                    </w:r>
                                    <w:proofErr w:type="spellStart"/>
                                    <w:r w:rsidRPr="005043C7">
                                      <w:rPr>
                                        <w:rFonts w:ascii="Arial" w:eastAsia="Times New Roman" w:hAnsi="Arial" w:cs="Times New Roman"/>
                                        <w:b/>
                                        <w:bCs/>
                                        <w:color w:val="000000"/>
                                        <w:sz w:val="17"/>
                                        <w:szCs w:val="17"/>
                                      </w:rPr>
                                      <w:t>Hensel</w:t>
                                    </w:r>
                                    <w:proofErr w:type="spellEnd"/>
                                    <w:r w:rsidRPr="005043C7">
                                      <w:rPr>
                                        <w:rFonts w:ascii="Arial" w:eastAsia="Times New Roman" w:hAnsi="Arial" w:cs="Times New Roman"/>
                                        <w:b/>
                                        <w:bCs/>
                                        <w:color w:val="000000"/>
                                        <w:sz w:val="17"/>
                                        <w:szCs w:val="17"/>
                                      </w:rPr>
                                      <w:t xml:space="preserve"> recital presents a well-contrasted selection of works in large and small forms.”</w:t>
                                    </w:r>
                                    <w:r w:rsidRPr="005043C7">
                                      <w:rPr>
                                        <w:rFonts w:ascii="Arial" w:eastAsia="Times New Roman" w:hAnsi="Arial" w:cs="Times New Roman"/>
                                        <w:color w:val="000000"/>
                                        <w:sz w:val="17"/>
                                        <w:szCs w:val="17"/>
                                      </w:rPr>
                                      <w:br/>
                                      <w:t xml:space="preserve">– </w:t>
                                    </w:r>
                                    <w:r w:rsidRPr="005043C7">
                                      <w:rPr>
                                        <w:rFonts w:ascii="Arial" w:eastAsia="Times New Roman" w:hAnsi="Arial" w:cs="Times New Roman"/>
                                        <w:i/>
                                        <w:iCs/>
                                        <w:color w:val="000000"/>
                                        <w:sz w:val="17"/>
                                        <w:szCs w:val="17"/>
                                      </w:rPr>
                                      <w:t>ClassicsToday.com</w:t>
                                    </w:r>
                                    <w:r w:rsidRPr="005043C7">
                                      <w:rPr>
                                        <w:rFonts w:ascii="Arial" w:eastAsia="Times New Roman" w:hAnsi="Arial" w:cs="Times New Roman"/>
                                        <w:color w:val="000000"/>
                                        <w:sz w:val="17"/>
                                        <w:szCs w:val="17"/>
                                      </w:rPr>
                                      <w:t xml:space="preserve"> </w:t>
                                    </w:r>
                                  </w:p>
                                </w:tc>
                              </w:tr>
                            </w:tbl>
                            <w:p w:rsidR="005043C7" w:rsidRPr="005043C7" w:rsidRDefault="005043C7" w:rsidP="005043C7">
                              <w:pPr>
                                <w:rPr>
                                  <w:rFonts w:ascii="Times" w:eastAsia="Times New Roman" w:hAnsi="Times" w:cs="Times New Roman"/>
                                  <w:sz w:val="20"/>
                                  <w:szCs w:val="20"/>
                                </w:rPr>
                              </w:pPr>
                            </w:p>
                          </w:tc>
                        </w:tr>
                        <w:tr w:rsidR="005043C7" w:rsidRP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2700" cy="190500"/>
                                    <wp:effectExtent l="0" t="0" r="0" b="0"/>
                                    <wp:docPr id="18" name="Picture 18"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90500"/>
                                            </a:xfrm>
                                            <a:prstGeom prst="rect">
                                              <a:avLst/>
                                            </a:prstGeom>
                                            <a:noFill/>
                                            <a:ln>
                                              <a:noFill/>
                                            </a:ln>
                                          </pic:spPr>
                                        </pic:pic>
                                      </a:graphicData>
                                    </a:graphic>
                                  </wp:inline>
                                </w:drawing>
                              </w:r>
                            </w:p>
                          </w:tc>
                          <w:tc>
                            <w:tcPr>
                              <w:tcW w:w="0" w:type="auto"/>
                              <w:vAlign w:val="center"/>
                              <w:hideMark/>
                            </w:tcPr>
                            <w:p w:rsidR="005043C7" w:rsidRPr="005043C7" w:rsidRDefault="005043C7" w:rsidP="005043C7">
                              <w:pPr>
                                <w:rPr>
                                  <w:rFonts w:ascii="Times New Roman" w:eastAsia="Times New Roman" w:hAnsi="Times New Roman" w:cs="Times New Roman"/>
                                  <w:sz w:val="20"/>
                                  <w:szCs w:val="20"/>
                                </w:rPr>
                              </w:pPr>
                            </w:p>
                          </w:tc>
                          <w:tc>
                            <w:tcPr>
                              <w:tcW w:w="0" w:type="auto"/>
                              <w:vAlign w:val="center"/>
                              <w:hideMark/>
                            </w:tcPr>
                            <w:p w:rsidR="005043C7" w:rsidRPr="005043C7" w:rsidRDefault="005043C7" w:rsidP="005043C7">
                              <w:pPr>
                                <w:rPr>
                                  <w:rFonts w:ascii="Times New Roman" w:eastAsia="Times New Roman" w:hAnsi="Times New Roman" w:cs="Times New Roman"/>
                                  <w:sz w:val="20"/>
                                  <w:szCs w:val="20"/>
                                </w:rPr>
                              </w:pPr>
                            </w:p>
                          </w:tc>
                        </w:tr>
                      </w:tbl>
                      <w:p w:rsidR="005043C7" w:rsidRPr="005043C7" w:rsidRDefault="005043C7" w:rsidP="005043C7">
                        <w:pPr>
                          <w:rPr>
                            <w:rFonts w:ascii="Times" w:eastAsia="Times New Roman" w:hAnsi="Times" w:cs="Times New Roman"/>
                            <w:sz w:val="20"/>
                            <w:szCs w:val="20"/>
                          </w:rPr>
                        </w:pPr>
                      </w:p>
                    </w:tc>
                  </w:tr>
                </w:tbl>
                <w:p w:rsidR="005043C7" w:rsidRPr="005043C7" w:rsidRDefault="005043C7" w:rsidP="005043C7">
                  <w:pPr>
                    <w:rPr>
                      <w:rFonts w:ascii="Times" w:eastAsia="Times New Roman" w:hAnsi="Times" w:cs="Times New Roman"/>
                      <w:sz w:val="20"/>
                      <w:szCs w:val="20"/>
                    </w:rPr>
                  </w:pPr>
                </w:p>
              </w:tc>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44500" cy="12700"/>
                        <wp:effectExtent l="0" t="0" r="0" b="0"/>
                        <wp:docPr id="19" name="Picture 19"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12700"/>
                                </a:xfrm>
                                <a:prstGeom prst="rect">
                                  <a:avLst/>
                                </a:prstGeom>
                                <a:noFill/>
                                <a:ln>
                                  <a:noFill/>
                                </a:ln>
                              </pic:spPr>
                            </pic:pic>
                          </a:graphicData>
                        </a:graphic>
                      </wp:inline>
                    </w:drawing>
                  </w:r>
                </w:p>
              </w:tc>
            </w:tr>
          </w:tbl>
          <w:p w:rsidR="005043C7" w:rsidRPr="005043C7" w:rsidRDefault="005043C7" w:rsidP="005043C7">
            <w:pPr>
              <w:rPr>
                <w:rFonts w:ascii="Times" w:eastAsia="Times New Roman" w:hAnsi="Times" w:cs="Times New Roman"/>
                <w:sz w:val="20"/>
                <w:szCs w:val="20"/>
              </w:rPr>
            </w:pPr>
          </w:p>
        </w:tc>
      </w:tr>
    </w:tbl>
    <w:p w:rsidR="005043C7" w:rsidRPr="005043C7" w:rsidRDefault="005043C7" w:rsidP="005043C7">
      <w:pPr>
        <w:rPr>
          <w:rFonts w:ascii="Times" w:eastAsia="Times New Roman" w:hAnsi="Times" w:cs="Times New Roman"/>
          <w:vanish/>
          <w:sz w:val="20"/>
          <w:szCs w:val="20"/>
        </w:rPr>
      </w:pPr>
    </w:p>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5043C7" w:rsidRPr="005043C7" w:rsidT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2700" cy="63500"/>
                  <wp:effectExtent l="0" t="0" r="0" b="0"/>
                  <wp:docPr id="20" name="Picture 20"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63500"/>
                          </a:xfrm>
                          <a:prstGeom prst="rect">
                            <a:avLst/>
                          </a:prstGeom>
                          <a:noFill/>
                          <a:ln>
                            <a:noFill/>
                          </a:ln>
                        </pic:spPr>
                      </pic:pic>
                    </a:graphicData>
                  </a:graphic>
                </wp:inline>
              </w:drawing>
            </w:r>
          </w:p>
        </w:tc>
      </w:tr>
      <w:tr w:rsidR="005043C7" w:rsidRPr="005043C7" w:rsidTr="005043C7">
        <w:trPr>
          <w:tblCellSpacing w:w="0" w:type="dxa"/>
          <w:jc w:val="center"/>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00"/>
              <w:gridCol w:w="10600"/>
              <w:gridCol w:w="700"/>
            </w:tblGrid>
            <w:tr w:rsidR="005043C7" w:rsidRP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lastRenderedPageBreak/>
                    <w:drawing>
                      <wp:inline distT="0" distB="0" distL="0" distR="0">
                        <wp:extent cx="444500" cy="12700"/>
                        <wp:effectExtent l="0" t="0" r="0" b="0"/>
                        <wp:docPr id="21" name="Picture 21"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12700"/>
                                </a:xfrm>
                                <a:prstGeom prst="rect">
                                  <a:avLst/>
                                </a:prstGeom>
                                <a:noFill/>
                                <a:ln>
                                  <a:noFill/>
                                </a:ln>
                              </pic:spPr>
                            </pic:pic>
                          </a:graphicData>
                        </a:graphic>
                      </wp:inline>
                    </w:drawing>
                  </w:r>
                </w:p>
              </w:tc>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600"/>
                  </w:tblGrid>
                  <w:tr w:rsidR="005043C7" w:rsidRPr="005043C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446"/>
                          <w:gridCol w:w="400"/>
                          <w:gridCol w:w="6754"/>
                        </w:tblGrid>
                        <w:tr w:rsidR="005043C7" w:rsidRPr="005043C7">
                          <w:trPr>
                            <w:tblCellSpacing w:w="0" w:type="dxa"/>
                            <w:jc w:val="center"/>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430"/>
                              </w:tblGrid>
                              <w:tr w:rsidR="005043C7" w:rsidRPr="005043C7">
                                <w:trPr>
                                  <w:tblCellSpacing w:w="0"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59000" cy="2159000"/>
                                          <wp:effectExtent l="0" t="0" r="0" b="0"/>
                                          <wp:wrapSquare wrapText="bothSides"/>
                                          <wp:docPr id="32" name="Picture 5" descr="ILDEGARD VON BINGEN: Heavenly Rev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DEGARD VON BINGEN: Heavenly Revela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043C7" w:rsidRPr="005043C7" w:rsidRDefault="005043C7" w:rsidP="005043C7">
                              <w:pPr>
                                <w:rPr>
                                  <w:rFonts w:ascii="Times" w:eastAsia="Times New Roman" w:hAnsi="Times" w:cs="Times New Roman"/>
                                  <w:sz w:val="20"/>
                                  <w:szCs w:val="20"/>
                                </w:rPr>
                              </w:pPr>
                            </w:p>
                          </w:tc>
                          <w:tc>
                            <w:tcPr>
                              <w:tcW w:w="0" w:type="auto"/>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254000" cy="12700"/>
                                    <wp:effectExtent l="0" t="0" r="0" b="0"/>
                                    <wp:docPr id="22" name="Picture 22"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12700"/>
                                            </a:xfrm>
                                            <a:prstGeom prst="rect">
                                              <a:avLst/>
                                            </a:prstGeom>
                                            <a:noFill/>
                                            <a:ln>
                                              <a:noFill/>
                                            </a:ln>
                                          </pic:spPr>
                                        </pic:pic>
                                      </a:graphicData>
                                    </a:graphic>
                                  </wp:inline>
                                </w:drawing>
                              </w:r>
                            </w:p>
                          </w:tc>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6754"/>
                              </w:tblGrid>
                              <w:tr w:rsidR="005043C7" w:rsidRP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sidRPr="005043C7">
                                      <w:rPr>
                                        <w:rFonts w:ascii="Arial" w:eastAsia="Times New Roman" w:hAnsi="Arial" w:cs="Times New Roman"/>
                                        <w:color w:val="000000"/>
                                        <w:sz w:val="17"/>
                                        <w:szCs w:val="17"/>
                                      </w:rPr>
                                      <w:t xml:space="preserve">Called the 'Sybil of the Rhine', the 12th-century Abbess Hildegard of </w:t>
                                    </w:r>
                                    <w:proofErr w:type="spellStart"/>
                                    <w:r w:rsidRPr="005043C7">
                                      <w:rPr>
                                        <w:rFonts w:ascii="Arial" w:eastAsia="Times New Roman" w:hAnsi="Arial" w:cs="Times New Roman"/>
                                        <w:color w:val="000000"/>
                                        <w:sz w:val="17"/>
                                        <w:szCs w:val="17"/>
                                      </w:rPr>
                                      <w:t>Bingen</w:t>
                                    </w:r>
                                    <w:proofErr w:type="spellEnd"/>
                                    <w:r w:rsidRPr="005043C7">
                                      <w:rPr>
                                        <w:rFonts w:ascii="Arial" w:eastAsia="Times New Roman" w:hAnsi="Arial" w:cs="Times New Roman"/>
                                        <w:color w:val="000000"/>
                                        <w:sz w:val="17"/>
                                        <w:szCs w:val="17"/>
                                      </w:rPr>
                                      <w:t xml:space="preserve"> won a remarkable reputation as a mystic, writer and diplomat and, in a time when women were rarely consulted about anything, she advised bishops, kings and the Pope himself. Her musical legacy, consisting of original monophonic settings of her religious poetry, usually in </w:t>
                                    </w:r>
                                    <w:proofErr w:type="spellStart"/>
                                    <w:r w:rsidRPr="005043C7">
                                      <w:rPr>
                                        <w:rFonts w:ascii="Arial" w:eastAsia="Times New Roman" w:hAnsi="Arial" w:cs="Times New Roman"/>
                                        <w:color w:val="000000"/>
                                        <w:sz w:val="17"/>
                                        <w:szCs w:val="17"/>
                                      </w:rPr>
                                      <w:t>honour</w:t>
                                    </w:r>
                                    <w:proofErr w:type="spellEnd"/>
                                    <w:r w:rsidRPr="005043C7">
                                      <w:rPr>
                                        <w:rFonts w:ascii="Arial" w:eastAsia="Times New Roman" w:hAnsi="Arial" w:cs="Times New Roman"/>
                                        <w:color w:val="000000"/>
                                        <w:sz w:val="17"/>
                                        <w:szCs w:val="17"/>
                                      </w:rPr>
                                      <w:t xml:space="preserve"> of the saints and the Virgin Mary, still has the power to move those who hear it.</w:t>
                                    </w:r>
                                    <w:r w:rsidRPr="005043C7">
                                      <w:rPr>
                                        <w:rFonts w:ascii="Arial" w:eastAsia="Times New Roman" w:hAnsi="Arial" w:cs="Times New Roman"/>
                                        <w:color w:val="000000"/>
                                        <w:sz w:val="17"/>
                                        <w:szCs w:val="17"/>
                                      </w:rPr>
                                      <w:br/>
                                    </w:r>
                                    <w:r w:rsidRPr="005043C7">
                                      <w:rPr>
                                        <w:rFonts w:ascii="Arial" w:eastAsia="Times New Roman" w:hAnsi="Arial" w:cs="Times New Roman"/>
                                        <w:color w:val="000000"/>
                                        <w:sz w:val="17"/>
                                        <w:szCs w:val="17"/>
                                      </w:rPr>
                                      <w:br/>
                                    </w:r>
                                    <w:r w:rsidRPr="005043C7">
                                      <w:rPr>
                                        <w:rFonts w:ascii="Arial" w:eastAsia="Times New Roman" w:hAnsi="Arial" w:cs="Times New Roman"/>
                                        <w:b/>
                                        <w:bCs/>
                                        <w:color w:val="000000"/>
                                        <w:sz w:val="17"/>
                                        <w:szCs w:val="17"/>
                                      </w:rPr>
                                      <w:t xml:space="preserve">“Jeremy </w:t>
                                    </w:r>
                                    <w:proofErr w:type="spellStart"/>
                                    <w:r w:rsidRPr="005043C7">
                                      <w:rPr>
                                        <w:rFonts w:ascii="Arial" w:eastAsia="Times New Roman" w:hAnsi="Arial" w:cs="Times New Roman"/>
                                        <w:b/>
                                        <w:bCs/>
                                        <w:color w:val="000000"/>
                                        <w:sz w:val="17"/>
                                        <w:szCs w:val="17"/>
                                      </w:rPr>
                                      <w:t>Summerly</w:t>
                                    </w:r>
                                    <w:proofErr w:type="spellEnd"/>
                                    <w:r w:rsidRPr="005043C7">
                                      <w:rPr>
                                        <w:rFonts w:ascii="Arial" w:eastAsia="Times New Roman" w:hAnsi="Arial" w:cs="Times New Roman"/>
                                        <w:b/>
                                        <w:bCs/>
                                        <w:color w:val="000000"/>
                                        <w:sz w:val="17"/>
                                        <w:szCs w:val="17"/>
                                      </w:rPr>
                                      <w:t xml:space="preserve"> approaches Hildegard's outpourings in a thoughtful and mature manner... the whole peaceful recital is never dull or monotonous ... an interesting and thought-provoking disc.”</w:t>
                                    </w:r>
                                    <w:r w:rsidRPr="005043C7">
                                      <w:rPr>
                                        <w:rFonts w:ascii="Arial" w:eastAsia="Times New Roman" w:hAnsi="Arial" w:cs="Times New Roman"/>
                                        <w:color w:val="000000"/>
                                        <w:sz w:val="17"/>
                                        <w:szCs w:val="17"/>
                                      </w:rPr>
                                      <w:br/>
                                      <w:t xml:space="preserve">– </w:t>
                                    </w:r>
                                    <w:r w:rsidRPr="005043C7">
                                      <w:rPr>
                                        <w:rFonts w:ascii="Arial" w:eastAsia="Times New Roman" w:hAnsi="Arial" w:cs="Times New Roman"/>
                                        <w:i/>
                                        <w:iCs/>
                                        <w:color w:val="000000"/>
                                        <w:sz w:val="17"/>
                                        <w:szCs w:val="17"/>
                                      </w:rPr>
                                      <w:t>Gramophone</w:t>
                                    </w:r>
                                    <w:r w:rsidRPr="005043C7">
                                      <w:rPr>
                                        <w:rFonts w:ascii="Arial" w:eastAsia="Times New Roman" w:hAnsi="Arial" w:cs="Times New Roman"/>
                                        <w:color w:val="000000"/>
                                        <w:sz w:val="17"/>
                                        <w:szCs w:val="17"/>
                                      </w:rPr>
                                      <w:t xml:space="preserve"> </w:t>
                                    </w:r>
                                  </w:p>
                                </w:tc>
                              </w:tr>
                            </w:tbl>
                            <w:p w:rsidR="005043C7" w:rsidRPr="005043C7" w:rsidRDefault="005043C7" w:rsidP="005043C7">
                              <w:pPr>
                                <w:rPr>
                                  <w:rFonts w:ascii="Times" w:eastAsia="Times New Roman" w:hAnsi="Times" w:cs="Times New Roman"/>
                                  <w:sz w:val="20"/>
                                  <w:szCs w:val="20"/>
                                </w:rPr>
                              </w:pPr>
                            </w:p>
                          </w:tc>
                        </w:tr>
                        <w:tr w:rsidR="005043C7" w:rsidRP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2700" cy="190500"/>
                                    <wp:effectExtent l="0" t="0" r="0" b="0"/>
                                    <wp:docPr id="23" name="Picture 23"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90500"/>
                                            </a:xfrm>
                                            <a:prstGeom prst="rect">
                                              <a:avLst/>
                                            </a:prstGeom>
                                            <a:noFill/>
                                            <a:ln>
                                              <a:noFill/>
                                            </a:ln>
                                          </pic:spPr>
                                        </pic:pic>
                                      </a:graphicData>
                                    </a:graphic>
                                  </wp:inline>
                                </w:drawing>
                              </w:r>
                            </w:p>
                          </w:tc>
                          <w:tc>
                            <w:tcPr>
                              <w:tcW w:w="0" w:type="auto"/>
                              <w:vAlign w:val="center"/>
                              <w:hideMark/>
                            </w:tcPr>
                            <w:p w:rsidR="005043C7" w:rsidRPr="005043C7" w:rsidRDefault="005043C7" w:rsidP="005043C7">
                              <w:pPr>
                                <w:rPr>
                                  <w:rFonts w:ascii="Times New Roman" w:eastAsia="Times New Roman" w:hAnsi="Times New Roman" w:cs="Times New Roman"/>
                                  <w:sz w:val="20"/>
                                  <w:szCs w:val="20"/>
                                </w:rPr>
                              </w:pPr>
                            </w:p>
                          </w:tc>
                          <w:tc>
                            <w:tcPr>
                              <w:tcW w:w="0" w:type="auto"/>
                              <w:vAlign w:val="center"/>
                              <w:hideMark/>
                            </w:tcPr>
                            <w:p w:rsidR="005043C7" w:rsidRPr="005043C7" w:rsidRDefault="005043C7" w:rsidP="005043C7">
                              <w:pPr>
                                <w:rPr>
                                  <w:rFonts w:ascii="Times New Roman" w:eastAsia="Times New Roman" w:hAnsi="Times New Roman" w:cs="Times New Roman"/>
                                  <w:sz w:val="20"/>
                                  <w:szCs w:val="20"/>
                                </w:rPr>
                              </w:pPr>
                            </w:p>
                          </w:tc>
                        </w:tr>
                      </w:tbl>
                      <w:p w:rsidR="005043C7" w:rsidRPr="005043C7" w:rsidRDefault="005043C7" w:rsidP="005043C7">
                        <w:pPr>
                          <w:rPr>
                            <w:rFonts w:ascii="Times" w:eastAsia="Times New Roman" w:hAnsi="Times" w:cs="Times New Roman"/>
                            <w:sz w:val="20"/>
                            <w:szCs w:val="20"/>
                          </w:rPr>
                        </w:pPr>
                      </w:p>
                    </w:tc>
                  </w:tr>
                </w:tbl>
                <w:p w:rsidR="005043C7" w:rsidRPr="005043C7" w:rsidRDefault="005043C7" w:rsidP="005043C7">
                  <w:pPr>
                    <w:rPr>
                      <w:rFonts w:ascii="Times" w:eastAsia="Times New Roman" w:hAnsi="Times" w:cs="Times New Roman"/>
                      <w:sz w:val="20"/>
                      <w:szCs w:val="20"/>
                    </w:rPr>
                  </w:pPr>
                </w:p>
              </w:tc>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44500" cy="12700"/>
                        <wp:effectExtent l="0" t="0" r="0" b="0"/>
                        <wp:docPr id="24" name="Picture 24"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12700"/>
                                </a:xfrm>
                                <a:prstGeom prst="rect">
                                  <a:avLst/>
                                </a:prstGeom>
                                <a:noFill/>
                                <a:ln>
                                  <a:noFill/>
                                </a:ln>
                              </pic:spPr>
                            </pic:pic>
                          </a:graphicData>
                        </a:graphic>
                      </wp:inline>
                    </w:drawing>
                  </w:r>
                </w:p>
              </w:tc>
            </w:tr>
          </w:tbl>
          <w:p w:rsidR="005043C7" w:rsidRPr="005043C7" w:rsidRDefault="005043C7" w:rsidP="005043C7">
            <w:pPr>
              <w:rPr>
                <w:rFonts w:ascii="Times" w:eastAsia="Times New Roman" w:hAnsi="Times" w:cs="Times New Roman"/>
                <w:sz w:val="20"/>
                <w:szCs w:val="20"/>
              </w:rPr>
            </w:pPr>
          </w:p>
        </w:tc>
      </w:tr>
    </w:tbl>
    <w:p w:rsidR="005043C7" w:rsidRPr="005043C7" w:rsidRDefault="005043C7" w:rsidP="005043C7">
      <w:pPr>
        <w:rPr>
          <w:rFonts w:ascii="Times" w:eastAsia="Times New Roman" w:hAnsi="Times" w:cs="Times New Roman"/>
          <w:vanish/>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700"/>
        <w:gridCol w:w="7240"/>
        <w:gridCol w:w="700"/>
      </w:tblGrid>
      <w:tr w:rsidR="005043C7" w:rsidRPr="005043C7" w:rsidT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44500" cy="12700"/>
                  <wp:effectExtent l="0" t="0" r="0" b="0"/>
                  <wp:docPr id="25" name="Picture 25"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12700"/>
                          </a:xfrm>
                          <a:prstGeom prst="rect">
                            <a:avLst/>
                          </a:prstGeom>
                          <a:noFill/>
                          <a:ln>
                            <a:noFill/>
                          </a:ln>
                        </pic:spPr>
                      </pic:pic>
                    </a:graphicData>
                  </a:graphic>
                </wp:inline>
              </w:drawing>
            </w:r>
          </w:p>
        </w:tc>
        <w:tc>
          <w:tcPr>
            <w:tcW w:w="10600" w:type="dxa"/>
            <w:hideMark/>
          </w:tcPr>
          <w:p w:rsidR="005043C7" w:rsidRPr="005043C7" w:rsidRDefault="005043C7" w:rsidP="005043C7">
            <w:pPr>
              <w:jc w:val="center"/>
              <w:rPr>
                <w:rFonts w:ascii="Arial" w:eastAsia="Times New Roman" w:hAnsi="Arial" w:cs="Times New Roman"/>
                <w:color w:val="333333"/>
                <w:sz w:val="17"/>
                <w:szCs w:val="17"/>
              </w:rPr>
            </w:pPr>
            <w:r w:rsidRPr="005043C7">
              <w:rPr>
                <w:rFonts w:ascii="Arial" w:eastAsia="Times New Roman" w:hAnsi="Arial" w:cs="Times New Roman"/>
                <w:color w:val="333333"/>
                <w:sz w:val="17"/>
                <w:szCs w:val="17"/>
              </w:rPr>
              <w:t>*</w:t>
            </w:r>
            <w:r w:rsidRPr="005043C7">
              <w:rPr>
                <w:rFonts w:ascii="Arial" w:eastAsia="Times New Roman" w:hAnsi="Arial" w:cs="Times New Roman"/>
                <w:i/>
                <w:iCs/>
                <w:color w:val="333333"/>
                <w:sz w:val="17"/>
                <w:szCs w:val="17"/>
              </w:rPr>
              <w:t xml:space="preserve">Clicking this link will redirect you to benefits.naxos.com where you can claim your album of choice. </w:t>
            </w:r>
            <w:r w:rsidRPr="005043C7">
              <w:rPr>
                <w:rFonts w:ascii="Arial" w:eastAsia="Times New Roman" w:hAnsi="Arial" w:cs="Times New Roman"/>
                <w:i/>
                <w:iCs/>
                <w:color w:val="333333"/>
                <w:sz w:val="17"/>
                <w:szCs w:val="17"/>
              </w:rPr>
              <w:br/>
              <w:t>Offer is available until the end of the current month, and is limited to one album download only.</w:t>
            </w:r>
            <w:r w:rsidRPr="005043C7">
              <w:rPr>
                <w:rFonts w:ascii="Arial" w:eastAsia="Times New Roman" w:hAnsi="Arial" w:cs="Times New Roman"/>
                <w:color w:val="333333"/>
                <w:sz w:val="17"/>
                <w:szCs w:val="17"/>
              </w:rPr>
              <w:br/>
            </w:r>
            <w:r w:rsidRPr="005043C7">
              <w:rPr>
                <w:rFonts w:ascii="Arial" w:eastAsia="Times New Roman" w:hAnsi="Arial" w:cs="Times New Roman"/>
                <w:color w:val="333333"/>
                <w:sz w:val="17"/>
                <w:szCs w:val="17"/>
              </w:rPr>
              <w:br/>
              <w:t xml:space="preserve">To learn more, read our </w:t>
            </w:r>
            <w:r w:rsidRPr="005043C7">
              <w:rPr>
                <w:rFonts w:ascii="Arial" w:eastAsia="Times New Roman" w:hAnsi="Arial" w:cs="Times New Roman"/>
                <w:color w:val="333333"/>
                <w:sz w:val="17"/>
                <w:szCs w:val="17"/>
              </w:rPr>
              <w:fldChar w:fldCharType="begin"/>
            </w:r>
            <w:r w:rsidRPr="005043C7">
              <w:rPr>
                <w:rFonts w:ascii="Arial" w:eastAsia="Times New Roman" w:hAnsi="Arial" w:cs="Times New Roman"/>
                <w:color w:val="333333"/>
                <w:sz w:val="17"/>
                <w:szCs w:val="17"/>
              </w:rPr>
              <w:instrText xml:space="preserve"> HYPERLINK "http://tr.anpasia.com/track?t=c&amp;mid=3468482&amp;uid=85863389&amp;&amp;&amp;http%3A%2F%2Fwww.naxos.com%2FFAE_Offer_guide.asp%3Futm_source%3DNaxos_News%26utm_medium%3Demail%26utm_content%3DFree-Album-Offer-Guide_txt%26utm_campaign%3DNaxos-NL_NewOnNaxos032017" \t "_blank" </w:instrText>
            </w:r>
            <w:r w:rsidRPr="005043C7">
              <w:rPr>
                <w:rFonts w:ascii="Arial" w:eastAsia="Times New Roman" w:hAnsi="Arial" w:cs="Times New Roman"/>
                <w:color w:val="333333"/>
                <w:sz w:val="17"/>
                <w:szCs w:val="17"/>
              </w:rPr>
            </w:r>
            <w:r w:rsidRPr="005043C7">
              <w:rPr>
                <w:rFonts w:ascii="Arial" w:eastAsia="Times New Roman" w:hAnsi="Arial" w:cs="Times New Roman"/>
                <w:color w:val="333333"/>
                <w:sz w:val="17"/>
                <w:szCs w:val="17"/>
              </w:rPr>
              <w:fldChar w:fldCharType="separate"/>
            </w:r>
            <w:r w:rsidRPr="005043C7">
              <w:rPr>
                <w:rFonts w:ascii="Arial" w:eastAsia="Times New Roman" w:hAnsi="Arial" w:cs="Times New Roman"/>
                <w:b/>
                <w:bCs/>
                <w:color w:val="0000FF"/>
                <w:sz w:val="17"/>
                <w:szCs w:val="17"/>
                <w:u w:val="single"/>
              </w:rPr>
              <w:t>Free Album Offer Guide</w:t>
            </w:r>
            <w:r w:rsidRPr="005043C7">
              <w:rPr>
                <w:rFonts w:ascii="Arial" w:eastAsia="Times New Roman" w:hAnsi="Arial" w:cs="Times New Roman"/>
                <w:color w:val="333333"/>
                <w:sz w:val="17"/>
                <w:szCs w:val="17"/>
              </w:rPr>
              <w:fldChar w:fldCharType="end"/>
            </w:r>
            <w:r w:rsidRPr="005043C7">
              <w:rPr>
                <w:rFonts w:ascii="Arial" w:eastAsia="Times New Roman" w:hAnsi="Arial" w:cs="Times New Roman"/>
                <w:color w:val="333333"/>
                <w:sz w:val="17"/>
                <w:szCs w:val="17"/>
              </w:rPr>
              <w:t>.</w:t>
            </w:r>
          </w:p>
        </w:tc>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44500" cy="12700"/>
                  <wp:effectExtent l="0" t="0" r="0" b="0"/>
                  <wp:docPr id="26" name="Picture 26"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12700"/>
                          </a:xfrm>
                          <a:prstGeom prst="rect">
                            <a:avLst/>
                          </a:prstGeom>
                          <a:noFill/>
                          <a:ln>
                            <a:noFill/>
                          </a:ln>
                        </pic:spPr>
                      </pic:pic>
                    </a:graphicData>
                  </a:graphic>
                </wp:inline>
              </w:drawing>
            </w:r>
          </w:p>
        </w:tc>
      </w:tr>
    </w:tbl>
    <w:p w:rsidR="005043C7" w:rsidRPr="005043C7" w:rsidRDefault="005043C7" w:rsidP="005043C7">
      <w:pPr>
        <w:rPr>
          <w:rFonts w:ascii="Times" w:eastAsia="Times New Roman" w:hAnsi="Times" w:cs="Times New Roman"/>
          <w:vanish/>
          <w:sz w:val="20"/>
          <w:szCs w:val="20"/>
        </w:rPr>
      </w:pPr>
    </w:p>
    <w:tbl>
      <w:tblPr>
        <w:tblW w:w="12000" w:type="dxa"/>
        <w:jc w:val="center"/>
        <w:tblCellSpacing w:w="0" w:type="dxa"/>
        <w:tblCellMar>
          <w:left w:w="0" w:type="dxa"/>
          <w:right w:w="0" w:type="dxa"/>
        </w:tblCellMar>
        <w:tblLook w:val="04A0" w:firstRow="1" w:lastRow="0" w:firstColumn="1" w:lastColumn="0" w:noHBand="0" w:noVBand="1"/>
      </w:tblPr>
      <w:tblGrid>
        <w:gridCol w:w="6520"/>
        <w:gridCol w:w="5000"/>
        <w:gridCol w:w="480"/>
      </w:tblGrid>
      <w:tr w:rsidR="005043C7" w:rsidRPr="005043C7" w:rsidTr="005043C7">
        <w:trPr>
          <w:gridAfter w:val="2"/>
          <w:wAfter w:w="5480" w:type="dxa"/>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2700" cy="63500"/>
                  <wp:effectExtent l="0" t="0" r="0" b="0"/>
                  <wp:docPr id="27" name="Picture 27"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63500"/>
                          </a:xfrm>
                          <a:prstGeom prst="rect">
                            <a:avLst/>
                          </a:prstGeom>
                          <a:noFill/>
                          <a:ln>
                            <a:noFill/>
                          </a:ln>
                        </pic:spPr>
                      </pic:pic>
                    </a:graphicData>
                  </a:graphic>
                </wp:inline>
              </w:drawing>
            </w:r>
          </w:p>
        </w:tc>
      </w:tr>
      <w:tr w:rsidR="005043C7" w:rsidRPr="005043C7" w:rsidT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90500" cy="12700"/>
                  <wp:effectExtent l="0" t="0" r="0" b="0"/>
                  <wp:docPr id="28" name="Picture 28"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2700"/>
                          </a:xfrm>
                          <a:prstGeom prst="rect">
                            <a:avLst/>
                          </a:prstGeom>
                          <a:noFill/>
                          <a:ln>
                            <a:noFill/>
                          </a:ln>
                        </pic:spPr>
                      </pic:pic>
                    </a:graphicData>
                  </a:graphic>
                </wp:inline>
              </w:drawing>
            </w:r>
          </w:p>
        </w:tc>
        <w:tc>
          <w:tcPr>
            <w:tcW w:w="5000" w:type="dxa"/>
            <w:vAlign w:val="center"/>
            <w:hideMark/>
          </w:tcPr>
          <w:tbl>
            <w:tblPr>
              <w:tblW w:w="5000" w:type="dxa"/>
              <w:jc w:val="center"/>
              <w:tblCellSpacing w:w="0" w:type="dxa"/>
              <w:tblCellMar>
                <w:left w:w="0" w:type="dxa"/>
                <w:right w:w="0" w:type="dxa"/>
              </w:tblCellMar>
              <w:tblLook w:val="04A0" w:firstRow="1" w:lastRow="0" w:firstColumn="1" w:lastColumn="0" w:noHBand="0" w:noVBand="1"/>
            </w:tblPr>
            <w:tblGrid>
              <w:gridCol w:w="5000"/>
            </w:tblGrid>
            <w:tr w:rsidR="005043C7" w:rsidRP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sidRPr="005043C7">
                    <w:rPr>
                      <w:rFonts w:ascii="Times" w:eastAsia="Times New Roman" w:hAnsi="Times" w:cs="Times New Roman"/>
                      <w:sz w:val="20"/>
                      <w:szCs w:val="20"/>
                    </w:rPr>
                    <w:fldChar w:fldCharType="begin"/>
                  </w:r>
                  <w:r w:rsidRPr="005043C7">
                    <w:rPr>
                      <w:rFonts w:ascii="Times" w:eastAsia="Times New Roman" w:hAnsi="Times" w:cs="Times New Roman"/>
                      <w:sz w:val="20"/>
                      <w:szCs w:val="20"/>
                    </w:rPr>
                    <w:instrText xml:space="preserve"> HYPERLINK "http://tr.anpasia.com/track?t=c&amp;mid=3468482&amp;uid=85863389&amp;&amp;&amp;http%3A%2F%2Fbenefits.naxos.com%3A80%2Foffer%2FMTEzX09uIHRoZSBvdGg%2Fcabellpeake@hotmail.com%2F" \t "_blank" </w:instrText>
                  </w:r>
                  <w:r w:rsidRPr="005043C7">
                    <w:rPr>
                      <w:rFonts w:ascii="Times" w:eastAsia="Times New Roman" w:hAnsi="Times" w:cs="Times New Roman"/>
                      <w:sz w:val="20"/>
                      <w:szCs w:val="20"/>
                    </w:rPr>
                  </w:r>
                  <w:r w:rsidRPr="005043C7">
                    <w:rPr>
                      <w:rFonts w:ascii="Times" w:eastAsia="Times New Roman" w:hAnsi="Times" w:cs="Times New Roman"/>
                      <w:sz w:val="20"/>
                      <w:szCs w:val="20"/>
                    </w:rPr>
                    <w:fldChar w:fldCharType="separate"/>
                  </w:r>
                  <w:r>
                    <w:rPr>
                      <w:rFonts w:ascii="Times" w:eastAsia="Times New Roman" w:hAnsi="Times" w:cs="Times New Roman"/>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175000" cy="736600"/>
                        <wp:effectExtent l="0" t="0" r="0" b="0"/>
                        <wp:wrapSquare wrapText="bothSides"/>
                        <wp:docPr id="31" name="Picture 6" descr="http://img2.anpasia.com/NAXOS/btn_get_cta.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2.anpasia.com/NAXOS/btn_get_cta.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3C7">
                    <w:rPr>
                      <w:rFonts w:ascii="Times" w:eastAsia="Times New Roman" w:hAnsi="Times" w:cs="Times New Roman"/>
                      <w:sz w:val="20"/>
                      <w:szCs w:val="20"/>
                    </w:rPr>
                    <w:fldChar w:fldCharType="end"/>
                  </w:r>
                </w:p>
              </w:tc>
            </w:tr>
          </w:tbl>
          <w:p w:rsidR="005043C7" w:rsidRPr="005043C7" w:rsidRDefault="005043C7" w:rsidP="005043C7">
            <w:pPr>
              <w:jc w:val="center"/>
              <w:rPr>
                <w:rFonts w:ascii="Times" w:eastAsia="Times New Roman" w:hAnsi="Times" w:cs="Times New Roman"/>
                <w:sz w:val="20"/>
                <w:szCs w:val="20"/>
              </w:rPr>
            </w:pPr>
          </w:p>
        </w:tc>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90500" cy="12700"/>
                  <wp:effectExtent l="0" t="0" r="0" b="0"/>
                  <wp:docPr id="29" name="Picture 29"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2700"/>
                          </a:xfrm>
                          <a:prstGeom prst="rect">
                            <a:avLst/>
                          </a:prstGeom>
                          <a:noFill/>
                          <a:ln>
                            <a:noFill/>
                          </a:ln>
                        </pic:spPr>
                      </pic:pic>
                    </a:graphicData>
                  </a:graphic>
                </wp:inline>
              </w:drawing>
            </w:r>
          </w:p>
        </w:tc>
      </w:tr>
    </w:tbl>
    <w:p w:rsidR="005043C7" w:rsidRPr="005043C7" w:rsidRDefault="005043C7" w:rsidP="005043C7">
      <w:pPr>
        <w:rPr>
          <w:rFonts w:ascii="Times" w:eastAsia="Times New Roman" w:hAnsi="Times" w:cs="Times New Roman"/>
          <w:vanish/>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5043C7" w:rsidRPr="005043C7" w:rsidTr="005043C7">
        <w:trPr>
          <w:tblCellSpacing w:w="0" w:type="dxa"/>
          <w:jc w:val="center"/>
        </w:trPr>
        <w:tc>
          <w:tcPr>
            <w:tcW w:w="0" w:type="auto"/>
            <w:vAlign w:val="center"/>
            <w:hideMark/>
          </w:tcPr>
          <w:p w:rsidR="005043C7" w:rsidRPr="005043C7" w:rsidRDefault="005043C7" w:rsidP="005043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2700" cy="190500"/>
                  <wp:effectExtent l="0" t="0" r="0" b="0"/>
                  <wp:docPr id="30" name="Picture 30" descr="http://i.anpasia.com/apsi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anpasia.com/apsis/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90500"/>
                          </a:xfrm>
                          <a:prstGeom prst="rect">
                            <a:avLst/>
                          </a:prstGeom>
                          <a:noFill/>
                          <a:ln>
                            <a:noFill/>
                          </a:ln>
                        </pic:spPr>
                      </pic:pic>
                    </a:graphicData>
                  </a:graphic>
                </wp:inline>
              </w:drawing>
            </w:r>
          </w:p>
        </w:tc>
      </w:tr>
    </w:tbl>
    <w:p w:rsidR="009F07EB" w:rsidRDefault="009F07EB">
      <w:bookmarkStart w:id="0" w:name="_GoBack"/>
      <w:bookmarkEnd w:id="0"/>
    </w:p>
    <w:sectPr w:rsidR="009F07EB" w:rsidSect="002379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3C7"/>
    <w:rsid w:val="002379FD"/>
    <w:rsid w:val="005043C7"/>
    <w:rsid w:val="009F0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ACB1D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43C7"/>
    <w:rPr>
      <w:b/>
      <w:bCs/>
    </w:rPr>
  </w:style>
  <w:style w:type="character" w:styleId="Emphasis">
    <w:name w:val="Emphasis"/>
    <w:basedOn w:val="DefaultParagraphFont"/>
    <w:uiPriority w:val="20"/>
    <w:qFormat/>
    <w:rsid w:val="005043C7"/>
    <w:rPr>
      <w:i/>
      <w:iCs/>
    </w:rPr>
  </w:style>
  <w:style w:type="character" w:styleId="Hyperlink">
    <w:name w:val="Hyperlink"/>
    <w:basedOn w:val="DefaultParagraphFont"/>
    <w:uiPriority w:val="99"/>
    <w:semiHidden/>
    <w:unhideWhenUsed/>
    <w:rsid w:val="005043C7"/>
    <w:rPr>
      <w:color w:val="0000FF"/>
      <w:u w:val="single"/>
    </w:rPr>
  </w:style>
  <w:style w:type="paragraph" w:styleId="BalloonText">
    <w:name w:val="Balloon Text"/>
    <w:basedOn w:val="Normal"/>
    <w:link w:val="BalloonTextChar"/>
    <w:uiPriority w:val="99"/>
    <w:semiHidden/>
    <w:unhideWhenUsed/>
    <w:rsid w:val="005043C7"/>
    <w:rPr>
      <w:rFonts w:ascii="Lucida Grande" w:hAnsi="Lucida Grande"/>
      <w:sz w:val="18"/>
      <w:szCs w:val="18"/>
    </w:rPr>
  </w:style>
  <w:style w:type="character" w:customStyle="1" w:styleId="BalloonTextChar">
    <w:name w:val="Balloon Text Char"/>
    <w:basedOn w:val="DefaultParagraphFont"/>
    <w:link w:val="BalloonText"/>
    <w:uiPriority w:val="99"/>
    <w:semiHidden/>
    <w:rsid w:val="005043C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43C7"/>
    <w:rPr>
      <w:b/>
      <w:bCs/>
    </w:rPr>
  </w:style>
  <w:style w:type="character" w:styleId="Emphasis">
    <w:name w:val="Emphasis"/>
    <w:basedOn w:val="DefaultParagraphFont"/>
    <w:uiPriority w:val="20"/>
    <w:qFormat/>
    <w:rsid w:val="005043C7"/>
    <w:rPr>
      <w:i/>
      <w:iCs/>
    </w:rPr>
  </w:style>
  <w:style w:type="character" w:styleId="Hyperlink">
    <w:name w:val="Hyperlink"/>
    <w:basedOn w:val="DefaultParagraphFont"/>
    <w:uiPriority w:val="99"/>
    <w:semiHidden/>
    <w:unhideWhenUsed/>
    <w:rsid w:val="005043C7"/>
    <w:rPr>
      <w:color w:val="0000FF"/>
      <w:u w:val="single"/>
    </w:rPr>
  </w:style>
  <w:style w:type="paragraph" w:styleId="BalloonText">
    <w:name w:val="Balloon Text"/>
    <w:basedOn w:val="Normal"/>
    <w:link w:val="BalloonTextChar"/>
    <w:uiPriority w:val="99"/>
    <w:semiHidden/>
    <w:unhideWhenUsed/>
    <w:rsid w:val="005043C7"/>
    <w:rPr>
      <w:rFonts w:ascii="Lucida Grande" w:hAnsi="Lucida Grande"/>
      <w:sz w:val="18"/>
      <w:szCs w:val="18"/>
    </w:rPr>
  </w:style>
  <w:style w:type="character" w:customStyle="1" w:styleId="BalloonTextChar">
    <w:name w:val="Balloon Text Char"/>
    <w:basedOn w:val="DefaultParagraphFont"/>
    <w:link w:val="BalloonText"/>
    <w:uiPriority w:val="99"/>
    <w:semiHidden/>
    <w:rsid w:val="005043C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728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gif"/><Relationship Id="rId13" Type="http://schemas.openxmlformats.org/officeDocument/2006/relationships/hyperlink" Target="http://tr.anpasia.com/track?t=c&amp;mid=3468482&amp;uid=85863389&amp;&amp;&amp;http://benefits.naxos.com:80/offer/MTEzX09uIHRoZSBvdGg/cabellpeake@hotmail.com/" TargetMode="External"/><Relationship Id="rId14" Type="http://schemas.openxmlformats.org/officeDocument/2006/relationships/image" Target="media/image9.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gif"/><Relationship Id="rId8" Type="http://schemas.openxmlformats.org/officeDocument/2006/relationships/image" Target="media/image4.jpeg"/><Relationship Id="rId9" Type="http://schemas.openxmlformats.org/officeDocument/2006/relationships/image" Target="media/image5.gif"/><Relationship Id="rId10"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3082</Characters>
  <Application>Microsoft Macintosh Word</Application>
  <DocSecurity>0</DocSecurity>
  <Lines>25</Lines>
  <Paragraphs>7</Paragraphs>
  <ScaleCrop>false</ScaleCrop>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Broyles</dc:creator>
  <cp:keywords/>
  <dc:description/>
  <cp:lastModifiedBy>Donald Broyles</cp:lastModifiedBy>
  <cp:revision>1</cp:revision>
  <dcterms:created xsi:type="dcterms:W3CDTF">2017-03-03T18:43:00Z</dcterms:created>
  <dcterms:modified xsi:type="dcterms:W3CDTF">2017-03-03T18:44:00Z</dcterms:modified>
</cp:coreProperties>
</file>